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5682" w:rsidRPr="000A5682" w:rsidRDefault="000A5682" w:rsidP="000A5682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</w:pPr>
      <w:r w:rsidRPr="000A568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hu-HU" w:eastAsia="hu-HU"/>
        </w:rPr>
        <w:t>A túlsúlyos és magas nők körében nagyobb a petefészekrák esélye</w:t>
      </w:r>
    </w:p>
    <w:p w:rsidR="000A5682" w:rsidRPr="000A5682" w:rsidRDefault="000A5682" w:rsidP="00AE7C6D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</w:pPr>
      <w:r w:rsidRPr="000A5682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2012.04.06. 16:55 - </w:t>
      </w:r>
      <w:hyperlink r:id="rId5" w:history="1">
        <w:r w:rsidRPr="000A5682">
          <w:rPr>
            <w:rFonts w:ascii="Times New Roman" w:eastAsia="Times New Roman" w:hAnsi="Times New Roman" w:cs="Times New Roman"/>
            <w:b/>
            <w:bCs/>
            <w:color w:val="0000FF"/>
            <w:sz w:val="36"/>
            <w:szCs w:val="36"/>
            <w:u w:val="single"/>
            <w:lang w:val="hu-HU" w:eastAsia="hu-HU"/>
          </w:rPr>
          <w:t>MTI</w:t>
        </w:r>
      </w:hyperlink>
      <w:r w:rsidRPr="000A5682">
        <w:rPr>
          <w:rFonts w:ascii="Times New Roman" w:eastAsia="Times New Roman" w:hAnsi="Times New Roman" w:cs="Times New Roman"/>
          <w:b/>
          <w:bCs/>
          <w:sz w:val="36"/>
          <w:szCs w:val="36"/>
          <w:lang w:val="hu-HU" w:eastAsia="hu-HU"/>
        </w:rPr>
        <w:t xml:space="preserve">  </w:t>
      </w:r>
    </w:p>
    <w:p w:rsidR="000A5682" w:rsidRPr="000A5682" w:rsidRDefault="000A5682" w:rsidP="000A56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A nagyobb testsúly növeli a petefészekrák előfordulásának valószínűségét, és a magasabb nőknél is némiképp nagyobb a kockázat – állapították meg tanulmányukban brit kutatók. A </w:t>
      </w:r>
      <w:proofErr w:type="spell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PLoS</w:t>
      </w:r>
      <w:proofErr w:type="spell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Medicine</w:t>
      </w:r>
      <w:proofErr w:type="spell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tudományos portálon közzétett </w:t>
      </w:r>
      <w:proofErr w:type="spell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metaelemzésben</w:t>
      </w:r>
      <w:proofErr w:type="spell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14 országban készült 47 tanulmány adatait tekintették át, amelyekbe összesen 105 ezer nőt vontak be. Közülük 25 ezer nőnek volt petefészekrákja, 80 ezernek nem.</w:t>
      </w:r>
    </w:p>
    <w:p w:rsidR="000A5682" w:rsidRPr="000A5682" w:rsidRDefault="000A5682" w:rsidP="000A56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Mint </w:t>
      </w:r>
      <w:proofErr w:type="spell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Valerie</w:t>
      </w:r>
      <w:proofErr w:type="spell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</w:t>
      </w:r>
      <w:proofErr w:type="spell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Beral</w:t>
      </w:r>
      <w:proofErr w:type="spell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kutatásvezető, az Oxfordi Egyetem járványtani szakembere hangsúlyozta, a </w:t>
      </w:r>
      <w:proofErr w:type="gramStart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világ különböző</w:t>
      </w:r>
      <w:proofErr w:type="gramEnd"/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 xml:space="preserve"> részeiről származó bizonyítékok összegzésével az is világossá vált, hogy a magasság is a kockázati tényezők között van.</w:t>
      </w:r>
    </w:p>
    <w:p w:rsidR="000A5682" w:rsidRPr="000A5682" w:rsidRDefault="000A5682" w:rsidP="000A56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</w:pPr>
      <w:r w:rsidRPr="000A5682">
        <w:rPr>
          <w:rFonts w:ascii="Times New Roman" w:eastAsia="Times New Roman" w:hAnsi="Times New Roman" w:cs="Times New Roman"/>
          <w:sz w:val="24"/>
          <w:szCs w:val="24"/>
          <w:lang w:val="hu-HU" w:eastAsia="hu-HU"/>
        </w:rPr>
        <w:t>Egyértelmű volt az összefüggés a túlsúllyal is – tette hozzá a BBC kérdésére válaszolva a kutató. Több daganattípusnál kimutatták már az összefüggést a túlsúly és a rák megjelenésének kockázata között, a szakember szerint a petefészek tumora is ezek közé tartozik. A magasságot tekintve egy 152 centiméteres nő egész életre kiterjedő kockázata 16 ezrelék, míg 168 centiméteres magasság esetében 20 ezrelék. Bár a kettő közti különbség jelentősnek tűnik, a kockázat abszolút értéke mindkettőnél alacsony.</w:t>
      </w:r>
    </w:p>
    <w:p w:rsidR="005D0245" w:rsidRDefault="005D0245"/>
    <w:sectPr w:rsidR="005D0245" w:rsidSect="005D02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AA0C09"/>
    <w:multiLevelType w:val="multilevel"/>
    <w:tmpl w:val="1DF0E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proofState w:spelling="clean" w:grammar="clean"/>
  <w:defaultTabStop w:val="708"/>
  <w:hyphenationZone w:val="425"/>
  <w:characterSpacingControl w:val="doNotCompress"/>
  <w:compat/>
  <w:rsids>
    <w:rsidRoot w:val="000A5682"/>
    <w:rsid w:val="0007475B"/>
    <w:rsid w:val="0009578D"/>
    <w:rsid w:val="000A5682"/>
    <w:rsid w:val="000A7A4B"/>
    <w:rsid w:val="000D52B9"/>
    <w:rsid w:val="00202182"/>
    <w:rsid w:val="00221BA6"/>
    <w:rsid w:val="002506AB"/>
    <w:rsid w:val="00256E78"/>
    <w:rsid w:val="00333280"/>
    <w:rsid w:val="00374036"/>
    <w:rsid w:val="00507F28"/>
    <w:rsid w:val="00525D7C"/>
    <w:rsid w:val="00526937"/>
    <w:rsid w:val="00535417"/>
    <w:rsid w:val="005D0245"/>
    <w:rsid w:val="0062533A"/>
    <w:rsid w:val="006471A4"/>
    <w:rsid w:val="006A5C79"/>
    <w:rsid w:val="00740945"/>
    <w:rsid w:val="007C47CC"/>
    <w:rsid w:val="00817413"/>
    <w:rsid w:val="00883220"/>
    <w:rsid w:val="008B5E34"/>
    <w:rsid w:val="00923364"/>
    <w:rsid w:val="00960437"/>
    <w:rsid w:val="00A40298"/>
    <w:rsid w:val="00AD4521"/>
    <w:rsid w:val="00AE7C6D"/>
    <w:rsid w:val="00B96636"/>
    <w:rsid w:val="00BD00D0"/>
    <w:rsid w:val="00C07B35"/>
    <w:rsid w:val="00CC1628"/>
    <w:rsid w:val="00DE6ED3"/>
    <w:rsid w:val="00EE22B4"/>
    <w:rsid w:val="00F15DD5"/>
    <w:rsid w:val="00F3435B"/>
    <w:rsid w:val="00F64448"/>
    <w:rsid w:val="00FE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D0245"/>
    <w:rPr>
      <w:lang w:val="en-GB"/>
    </w:rPr>
  </w:style>
  <w:style w:type="paragraph" w:styleId="Cmsor1">
    <w:name w:val="heading 1"/>
    <w:basedOn w:val="Norml"/>
    <w:link w:val="Cmsor1Char"/>
    <w:uiPriority w:val="9"/>
    <w:qFormat/>
    <w:rsid w:val="000A568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hu-HU" w:eastAsia="hu-HU"/>
    </w:rPr>
  </w:style>
  <w:style w:type="paragraph" w:styleId="Cmsor2">
    <w:name w:val="heading 2"/>
    <w:basedOn w:val="Norml"/>
    <w:link w:val="Cmsor2Char"/>
    <w:uiPriority w:val="9"/>
    <w:qFormat/>
    <w:rsid w:val="000A568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hu-HU"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0A5682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Cmsor2Char">
    <w:name w:val="Címsor 2 Char"/>
    <w:basedOn w:val="Bekezdsalapbettpusa"/>
    <w:link w:val="Cmsor2"/>
    <w:uiPriority w:val="9"/>
    <w:rsid w:val="000A5682"/>
    <w:rPr>
      <w:rFonts w:ascii="Times New Roman" w:eastAsia="Times New Roman" w:hAnsi="Times New Roman" w:cs="Times New Roman"/>
      <w:b/>
      <w:bCs/>
      <w:sz w:val="36"/>
      <w:szCs w:val="36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0A5682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0A56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u-HU" w:eastAsia="hu-H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57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2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index.hu/x?index_tudomany_cikklink=mailto%3Augyelet%40mail.index.NEMSPA_M.hu%3Fsubject%3Dhttp%3A%2F%2Findex.hu%2Ftudomany%2Fegeszseg%2F2012%2F04%2F06%2Fa_tulsulyos_es_magas_nok_kozott_tobb_a_petefeszekrak%2F%26cc%3Dcikkszerzonek%40mail.index.NEMSPA_M.h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1307</Characters>
  <Application>Microsoft Office Word</Application>
  <DocSecurity>0</DocSecurity>
  <Lines>10</Lines>
  <Paragraphs>2</Paragraphs>
  <ScaleCrop>false</ScaleCrop>
  <Company>Microsoft Corporation</Company>
  <LinksUpToDate>false</LinksUpToDate>
  <CharactersWithSpaces>1494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MS-USER</dc:creator>
  <cp:keywords/>
  <dc:description/>
  <cp:lastModifiedBy>MS-USER</cp:lastModifiedBy>
  <cp:revision>2</cp:revision>
  <dcterms:created xsi:type="dcterms:W3CDTF">2012-04-06T22:00:00Z</dcterms:created>
  <dcterms:modified xsi:type="dcterms:W3CDTF">2012-04-06T22:02:00Z</dcterms:modified>
</cp:coreProperties>
</file>